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08" w:rsidRPr="00DB69F9" w:rsidRDefault="00D00608" w:rsidP="00D006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69F9">
        <w:rPr>
          <w:rFonts w:ascii="Times New Roman" w:hAnsi="Times New Roman" w:cs="Times New Roman"/>
          <w:sz w:val="28"/>
          <w:szCs w:val="28"/>
        </w:rPr>
        <w:t>ПАМЯТКА</w:t>
      </w:r>
    </w:p>
    <w:p w:rsidR="00D00608" w:rsidRDefault="00D00608" w:rsidP="00D006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69F9">
        <w:rPr>
          <w:rFonts w:ascii="Times New Roman" w:hAnsi="Times New Roman" w:cs="Times New Roman"/>
          <w:sz w:val="28"/>
          <w:szCs w:val="28"/>
        </w:rPr>
        <w:t>дл</w:t>
      </w:r>
      <w:r>
        <w:rPr>
          <w:rFonts w:ascii="Times New Roman" w:hAnsi="Times New Roman" w:cs="Times New Roman"/>
          <w:sz w:val="28"/>
          <w:szCs w:val="28"/>
        </w:rPr>
        <w:t xml:space="preserve">я жителей Костромской области об административной ответственности </w:t>
      </w:r>
      <w:r w:rsidRPr="00D00608">
        <w:rPr>
          <w:rFonts w:ascii="Times New Roman" w:hAnsi="Times New Roman" w:cs="Times New Roman"/>
          <w:sz w:val="28"/>
          <w:szCs w:val="28"/>
        </w:rPr>
        <w:t>за нарушение правил использования воздушного пространства</w:t>
      </w:r>
    </w:p>
    <w:p w:rsidR="00D00608" w:rsidRDefault="00D00608" w:rsidP="00D0060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1. Нарушение пользователем воздушного пространства федеральных правил использования воздушного пространства, если это действие не содержит уголовно наказуемого деяния, -</w:t>
      </w: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двадцати тысяч до пятидесяти тысяч рублей; на должностных лиц — от ста тысяч до ста пятидесяти тысяч рублей; на юридических лиц — от двухсот пятидесяти тысяч до трехсот тысяч рублей или административное приостановление деятельности на срок до девяноста суток.</w:t>
      </w: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2. Нарушение правил использования воздушного пространства лицами, не наделенными в установленном порядке правом на осуществление деятельности по использованию воздушного пространства, если это действие не содержит уголовно наказуемого деяния, -</w:t>
      </w: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тридцати тысяч до пятидесяти тысяч рублей; на должностных лиц — от пятидесяти тысяч до ста тысяч рублей; на юридических лиц — от трехсот тысяч до пятисот тысяч рублей или административное приостановление деятельности на срок до девяноста суток.</w:t>
      </w: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Статья 11.5. Нарушение правил безопасности эксплуатации воздушных судов</w:t>
      </w: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1. Нарушение порядка допуска к выполнению полетов воздушных судов либо правил подготовки и выполнения полетов, за исключением случаев, предусмотренных частями 3 — 9 настоящей статьи, если эти действия по неосторожности повлекли причинение легкого вреда здоровью потерпевшего, -</w:t>
      </w: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месяцев; на должностных лиц — от трех тысяч до четырех тысяч рублей; на юридических лиц — от пятидесяти тысяч до восьмидесяти тысяч рублей.</w:t>
      </w: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2. Те же действия, повлекшие по неосторожности причинение средней тяжести вреда здоровью потерпевшего, -</w:t>
      </w: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lastRenderedPageBreak/>
        <w:t>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года; на должностных лиц — от десяти тысяч до двадцати тысяч рублей; на юридических лиц — от восьмидесяти тысяч до ста тысяч рублей.</w:t>
      </w: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4. Управление воздушным судном лицом, не имеющим права управления им, -</w:t>
      </w: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в размере от двух тысяч до двух тысяч пятисот рублей.</w:t>
      </w: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 xml:space="preserve">8. Допуск к полету воздушного судна, которое не прошло государственной регистрации, либо которое не поставлено на государственный учет, либо которое не имеет государственного и регистрационного опознавательных знаков или учетного опознавательного знака, либо которое имеет заведомо подложные государственный и регистрационный опознавательные знаки или заведомо подложный учетный опознавательный знак, либо на котором отсутствует судовая и полетная документация, предусмотренная законодательством Российской Федерации, либо на котором не укомплектован летный или </w:t>
      </w:r>
      <w:proofErr w:type="spellStart"/>
      <w:r w:rsidRPr="00D00608">
        <w:rPr>
          <w:rFonts w:ascii="Times New Roman" w:hAnsi="Times New Roman" w:cs="Times New Roman"/>
          <w:sz w:val="28"/>
          <w:szCs w:val="28"/>
        </w:rPr>
        <w:t>кабинный</w:t>
      </w:r>
      <w:proofErr w:type="spellEnd"/>
      <w:r w:rsidRPr="00D00608">
        <w:rPr>
          <w:rFonts w:ascii="Times New Roman" w:hAnsi="Times New Roman" w:cs="Times New Roman"/>
          <w:sz w:val="28"/>
          <w:szCs w:val="28"/>
        </w:rPr>
        <w:t xml:space="preserve"> экипаж, либо которое имеет неисправности, с которыми запрещена его эксплуатация без разрешения, выдаваемого уполномоченным органом, либо на котором нарушены нормы </w:t>
      </w:r>
      <w:proofErr w:type="spellStart"/>
      <w:r w:rsidRPr="00D00608">
        <w:rPr>
          <w:rFonts w:ascii="Times New Roman" w:hAnsi="Times New Roman" w:cs="Times New Roman"/>
          <w:sz w:val="28"/>
          <w:szCs w:val="28"/>
        </w:rPr>
        <w:t>пассажировместимости</w:t>
      </w:r>
      <w:proofErr w:type="spellEnd"/>
      <w:r w:rsidRPr="00D00608">
        <w:rPr>
          <w:rFonts w:ascii="Times New Roman" w:hAnsi="Times New Roman" w:cs="Times New Roman"/>
          <w:sz w:val="28"/>
          <w:szCs w:val="28"/>
        </w:rPr>
        <w:t xml:space="preserve"> (грузовместимости) или ограничения по полетной массе или центровке воздушного судна, а равно допуск к управлению воздушным судном или его обслуживанию лица, не имеющего на то права или находящегося в состоянии опьянения, либо обслуживание воздушного судна лицом, не имеющим на то права или находящимся в состоянии опьянения, -</w:t>
      </w: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 тысяч до пяти тысяч рублей; на должностных лиц — от десяти тысяч до пятнадцати тысяч рублей.</w:t>
      </w: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Примечания:</w:t>
      </w: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1.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трудоспособности.</w:t>
      </w:r>
    </w:p>
    <w:p w:rsidR="00D00608" w:rsidRPr="00D00608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0608" w:rsidRPr="00DB69F9" w:rsidRDefault="00D00608" w:rsidP="00D006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608">
        <w:rPr>
          <w:rFonts w:ascii="Times New Roman" w:hAnsi="Times New Roman" w:cs="Times New Roman"/>
          <w:sz w:val="28"/>
          <w:szCs w:val="28"/>
        </w:rPr>
        <w:t>2.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треть.</w:t>
      </w:r>
      <w:bookmarkStart w:id="0" w:name="_GoBack"/>
      <w:bookmarkEnd w:id="0"/>
    </w:p>
    <w:p w:rsidR="00D7508F" w:rsidRDefault="00D7508F"/>
    <w:sectPr w:rsidR="00D7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AB2"/>
    <w:rsid w:val="007E1AB2"/>
    <w:rsid w:val="00D00608"/>
    <w:rsid w:val="00D7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EA40"/>
  <w15:chartTrackingRefBased/>
  <w15:docId w15:val="{4E29E5B0-C0E4-441A-9461-FAFB03E4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2023-03-01T13:23:00Z</dcterms:created>
  <dcterms:modified xsi:type="dcterms:W3CDTF">2023-03-01T13:25:00Z</dcterms:modified>
</cp:coreProperties>
</file>